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0" w:rsidRDefault="00EA6AE0" w:rsidP="00616360">
      <w:pPr>
        <w:rPr>
          <w:b/>
          <w:color w:val="002060"/>
          <w:sz w:val="28"/>
          <w:szCs w:val="28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align>top</wp:align>
            </wp:positionV>
            <wp:extent cx="1933575" cy="695325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60" w:rsidRPr="00616360">
        <w:rPr>
          <w:i/>
          <w:color w:val="002060"/>
          <w:sz w:val="16"/>
          <w:szCs w:val="16"/>
        </w:rPr>
        <w:t>розница</w:t>
      </w:r>
      <w:proofErr w:type="gramStart"/>
      <w:r w:rsidR="00616360" w:rsidRPr="00616360">
        <w:rPr>
          <w:i/>
          <w:color w:val="002060"/>
          <w:sz w:val="16"/>
          <w:szCs w:val="16"/>
        </w:rPr>
        <w:t>.</w:t>
      </w:r>
      <w:proofErr w:type="gramEnd"/>
      <w:r w:rsidR="00616360" w:rsidRPr="00616360">
        <w:rPr>
          <w:i/>
          <w:color w:val="002060"/>
          <w:sz w:val="16"/>
          <w:szCs w:val="16"/>
        </w:rPr>
        <w:t xml:space="preserve"> </w:t>
      </w:r>
      <w:proofErr w:type="gramStart"/>
      <w:r w:rsidR="00616360" w:rsidRPr="00616360">
        <w:rPr>
          <w:i/>
          <w:color w:val="002060"/>
          <w:sz w:val="16"/>
          <w:szCs w:val="16"/>
        </w:rPr>
        <w:t>и</w:t>
      </w:r>
      <w:proofErr w:type="gramEnd"/>
      <w:r w:rsidR="00616360" w:rsidRPr="00616360">
        <w:rPr>
          <w:i/>
          <w:color w:val="002060"/>
          <w:sz w:val="16"/>
          <w:szCs w:val="16"/>
        </w:rPr>
        <w:t>нтернет-магазин</w:t>
      </w:r>
      <w:r w:rsidR="0080107A">
        <w:rPr>
          <w:i/>
          <w:color w:val="002060"/>
          <w:sz w:val="16"/>
          <w:szCs w:val="16"/>
        </w:rPr>
        <w:t xml:space="preserve"> -</w:t>
      </w:r>
      <w:r w:rsidR="003629D9">
        <w:rPr>
          <w:i/>
          <w:color w:val="002060"/>
          <w:sz w:val="16"/>
          <w:szCs w:val="16"/>
        </w:rPr>
        <w:t>2</w:t>
      </w:r>
      <w:r w:rsidR="0080107A">
        <w:rPr>
          <w:i/>
          <w:color w:val="002060"/>
          <w:sz w:val="16"/>
          <w:szCs w:val="16"/>
        </w:rPr>
        <w:t>0</w:t>
      </w:r>
      <w:r w:rsidR="00216A20"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  </w:t>
      </w:r>
      <w:r w:rsidR="00216A20"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10064" w:type="dxa"/>
        <w:tblInd w:w="392" w:type="dxa"/>
        <w:tblLayout w:type="fixed"/>
        <w:tblLook w:val="0000"/>
      </w:tblPr>
      <w:tblGrid>
        <w:gridCol w:w="2268"/>
        <w:gridCol w:w="1276"/>
        <w:gridCol w:w="1134"/>
        <w:gridCol w:w="1134"/>
        <w:gridCol w:w="1984"/>
        <w:gridCol w:w="1276"/>
        <w:gridCol w:w="992"/>
      </w:tblGrid>
      <w:tr w:rsidR="00216A20" w:rsidTr="00A43213">
        <w:trPr>
          <w:trHeight w:val="330"/>
        </w:trPr>
        <w:tc>
          <w:tcPr>
            <w:tcW w:w="10064" w:type="dxa"/>
            <w:gridSpan w:val="7"/>
          </w:tcPr>
          <w:p w:rsidR="00216A20" w:rsidRDefault="00216A20" w:rsidP="00216A20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A4353">
              <w:rPr>
                <w:b/>
                <w:sz w:val="32"/>
                <w:szCs w:val="32"/>
              </w:rPr>
              <w:t>Праймер</w:t>
            </w:r>
            <w:proofErr w:type="spellEnd"/>
            <w:r w:rsidRPr="000A4353">
              <w:rPr>
                <w:b/>
                <w:sz w:val="32"/>
                <w:szCs w:val="32"/>
              </w:rPr>
              <w:t xml:space="preserve">  «</w:t>
            </w:r>
            <w:r w:rsidRPr="000A4353">
              <w:rPr>
                <w:b/>
                <w:sz w:val="32"/>
                <w:szCs w:val="32"/>
                <w:lang w:val="en-US"/>
              </w:rPr>
              <w:t>TRITON</w:t>
            </w:r>
            <w:r w:rsidRPr="000A435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Высококачественный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3629D9" w:rsidP="009D5349">
            <w:pPr>
              <w:jc w:val="right"/>
              <w:rPr>
                <w:b/>
              </w:rPr>
            </w:pPr>
            <w:r>
              <w:t>500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3629D9" w:rsidP="009D5349">
            <w:pPr>
              <w:jc w:val="right"/>
              <w:rPr>
                <w:b/>
              </w:rPr>
            </w:pPr>
            <w:r>
              <w:t>10</w:t>
            </w:r>
            <w:r w:rsidR="006C4343">
              <w:t>0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407F3F">
            <w:pPr>
              <w:jc w:val="right"/>
              <w:rPr>
                <w:b/>
              </w:rPr>
            </w:pPr>
            <w:r>
              <w:t>1</w:t>
            </w:r>
            <w:r w:rsidR="00407F3F">
              <w:t>3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407F3F">
            <w:pPr>
              <w:jc w:val="right"/>
              <w:rPr>
                <w:b/>
              </w:rPr>
            </w:pPr>
            <w:r>
              <w:t>от 1</w:t>
            </w:r>
            <w:r w:rsidR="00407F3F">
              <w:t>3</w:t>
            </w:r>
            <w:r>
              <w:t xml:space="preserve"> р.</w:t>
            </w:r>
          </w:p>
        </w:tc>
      </w:tr>
      <w:tr w:rsidR="00216A20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407F3F" w:rsidP="00B64000">
            <w:pPr>
              <w:jc w:val="right"/>
              <w:rPr>
                <w:b/>
              </w:rPr>
            </w:pPr>
            <w:r>
              <w:t>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407F3F" w:rsidP="00B64000">
            <w:pPr>
              <w:jc w:val="right"/>
              <w:rPr>
                <w:b/>
              </w:rPr>
            </w:pPr>
            <w:r>
              <w:t>9</w:t>
            </w:r>
            <w:r w:rsidR="009D5349"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Грунт «СТЕНА»</w:t>
            </w: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с добавлением мелких частиц мрамора, для подготовки стен к окраске. </w:t>
            </w:r>
            <w:proofErr w:type="gramStart"/>
            <w:r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300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86</w:t>
            </w:r>
            <w:r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BD1243" w:rsidP="009D5349">
            <w:pPr>
              <w:jc w:val="right"/>
              <w:rPr>
                <w:b/>
              </w:rPr>
            </w:pPr>
            <w:r>
              <w:t>3</w:t>
            </w:r>
            <w:r w:rsidR="009D5349">
              <w:t>4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 xml:space="preserve">от </w:t>
            </w:r>
            <w:r w:rsidR="00BD1243">
              <w:t>3</w:t>
            </w:r>
            <w:r w:rsidR="009D5349">
              <w:t>4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9D5349" w:rsidP="009D5349">
            <w:pPr>
              <w:jc w:val="right"/>
              <w:rPr>
                <w:b/>
              </w:rPr>
            </w:pPr>
            <w:r>
              <w:t>2350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68</w:t>
            </w:r>
            <w:r w:rsidR="00BD1243">
              <w:t xml:space="preserve"> </w:t>
            </w:r>
            <w:r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</w:p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ВД АК «ТИТАН»</w:t>
            </w:r>
          </w:p>
          <w:p w:rsidR="00216A20" w:rsidRPr="00740D5E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диоксида титана.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7</w:t>
            </w:r>
            <w:r w:rsidR="00BD1243">
              <w:t>8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D1243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9D5349" w:rsidP="009D5349">
            <w:pPr>
              <w:jc w:val="right"/>
              <w:rPr>
                <w:b/>
              </w:rPr>
            </w:pPr>
            <w:r>
              <w:t>47</w:t>
            </w:r>
            <w:r w:rsidR="00216A20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 xml:space="preserve">от </w:t>
            </w:r>
            <w:r w:rsidR="009D5349">
              <w:t>47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87165E" w:rsidRDefault="00216A20" w:rsidP="00B6400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9D5349" w:rsidP="009D5349">
            <w:pPr>
              <w:jc w:val="right"/>
            </w:pPr>
            <w:r>
              <w:t>2200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16A20" w:rsidP="009D5349">
            <w:pPr>
              <w:jc w:val="right"/>
            </w:pPr>
            <w:r>
              <w:t>1</w:t>
            </w:r>
            <w:r w:rsidR="009D5349">
              <w:t>58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</w:tr>
    </w:tbl>
    <w:p w:rsidR="000A4353" w:rsidRPr="00C2197F" w:rsidRDefault="000A4353" w:rsidP="00216A20">
      <w:pPr>
        <w:jc w:val="center"/>
        <w:rPr>
          <w:b/>
          <w:sz w:val="6"/>
          <w:szCs w:val="6"/>
        </w:rPr>
      </w:pPr>
    </w:p>
    <w:tbl>
      <w:tblPr>
        <w:tblStyle w:val="a5"/>
        <w:tblW w:w="10064" w:type="dxa"/>
        <w:tblInd w:w="392" w:type="dxa"/>
        <w:tblLayout w:type="fixed"/>
        <w:tblLook w:val="0000"/>
      </w:tblPr>
      <w:tblGrid>
        <w:gridCol w:w="2268"/>
        <w:gridCol w:w="1276"/>
        <w:gridCol w:w="1134"/>
        <w:gridCol w:w="1134"/>
        <w:gridCol w:w="1984"/>
        <w:gridCol w:w="1276"/>
        <w:gridCol w:w="992"/>
      </w:tblGrid>
      <w:tr w:rsidR="00767758" w:rsidTr="00A43213">
        <w:trPr>
          <w:trHeight w:val="330"/>
        </w:trPr>
        <w:tc>
          <w:tcPr>
            <w:tcW w:w="10064" w:type="dxa"/>
            <w:gridSpan w:val="7"/>
          </w:tcPr>
          <w:p w:rsidR="00767758" w:rsidRDefault="00767758" w:rsidP="00E7527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ЛАК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3F3FF7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9D5349">
              <w:t>4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2</w:t>
            </w:r>
            <w:r w:rsidR="009D5349">
              <w:t>4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</w:t>
            </w:r>
            <w:r w:rsidR="00767758"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9D5349">
              <w:t>6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  <w:lang w:val="en-US"/>
              </w:rPr>
              <w:t>silver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350 </w:t>
            </w:r>
            <w:r w:rsidR="00767758"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9D5349">
              <w:t>42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9D5349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9D5349">
              <w:t>80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54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9D5349">
              <w:t>54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9D5349">
            <w:pPr>
              <w:shd w:val="clear" w:color="auto" w:fill="EEECE1" w:themeFill="background2"/>
              <w:jc w:val="right"/>
            </w:pPr>
            <w:r>
              <w:t>1</w:t>
            </w:r>
            <w:r w:rsidR="009D5349">
              <w:t>8</w:t>
            </w:r>
            <w:r w:rsidR="00BD1243">
              <w:t>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9D5349">
            <w:pPr>
              <w:shd w:val="clear" w:color="auto" w:fill="EEECE1" w:themeFill="background2"/>
              <w:jc w:val="right"/>
            </w:pPr>
            <w:r>
              <w:t>3</w:t>
            </w:r>
            <w:r w:rsidR="009D5349">
              <w:t>6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</w:rPr>
              <w:t>матовый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износостойкости.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C159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C159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C159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2C159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C1591">
              <w:t>42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2C1591">
            <w:pPr>
              <w:shd w:val="clear" w:color="auto" w:fill="EEECE1" w:themeFill="background2"/>
              <w:jc w:val="right"/>
            </w:pPr>
            <w:r>
              <w:t>1</w:t>
            </w:r>
            <w:r w:rsidR="002C1591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2C1591">
            <w:pPr>
              <w:shd w:val="clear" w:color="auto" w:fill="EEECE1" w:themeFill="background2"/>
              <w:jc w:val="right"/>
            </w:pPr>
            <w:r>
              <w:t>2</w:t>
            </w:r>
            <w:r w:rsidR="002C1591">
              <w:t>8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082D46" w:rsidRDefault="00082D46" w:rsidP="00E7527A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</w:t>
            </w:r>
          </w:p>
          <w:p w:rsidR="00767758" w:rsidRPr="000A4353" w:rsidRDefault="00767758" w:rsidP="00E752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6C4343">
              <w:t>30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6C4343">
              <w:t>30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20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="003629D9" w:rsidRPr="000A4353">
              <w:rPr>
                <w:b/>
                <w:sz w:val="28"/>
                <w:szCs w:val="28"/>
              </w:rPr>
              <w:t>перламутр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32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6C4343">
              <w:t>6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490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490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40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6C4343" w:rsidP="00B64000">
            <w:pPr>
              <w:shd w:val="clear" w:color="auto" w:fill="EEECE1" w:themeFill="background2"/>
              <w:jc w:val="right"/>
            </w:pPr>
            <w:r>
              <w:t>2000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6C4343" w:rsidP="00B64000">
            <w:pPr>
              <w:shd w:val="clear" w:color="auto" w:fill="EEECE1" w:themeFill="background2"/>
              <w:jc w:val="right"/>
            </w:pPr>
            <w:r>
              <w:t>400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082D46" w:rsidRDefault="00082D46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0A4353">
              <w:rPr>
                <w:b/>
                <w:sz w:val="28"/>
                <w:szCs w:val="28"/>
                <w:lang w:val="en-US"/>
              </w:rPr>
              <w:t>Silver-Gold</w:t>
            </w:r>
          </w:p>
          <w:p w:rsidR="00767758" w:rsidRPr="000A4353" w:rsidRDefault="00767758" w:rsidP="00EB131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44</w:t>
            </w:r>
            <w:r w:rsidR="00F554E9">
              <w:t xml:space="preserve"> </w:t>
            </w:r>
            <w:r w:rsidR="00767758">
              <w:t>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F36589">
              <w:t>44</w:t>
            </w:r>
            <w:r w:rsidR="00F554E9">
              <w:t xml:space="preserve"> </w:t>
            </w:r>
            <w:r>
              <w:t>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F36589" w:rsidP="00F554E9">
            <w:pPr>
              <w:shd w:val="clear" w:color="auto" w:fill="EEECE1" w:themeFill="background2"/>
              <w:jc w:val="right"/>
            </w:pPr>
            <w:r>
              <w:t>2200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F36589" w:rsidP="00F554E9">
            <w:pPr>
              <w:shd w:val="clear" w:color="auto" w:fill="EEECE1" w:themeFill="background2"/>
              <w:jc w:val="right"/>
            </w:pPr>
            <w:r>
              <w:t>440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36589">
              <w:t>8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2</w:t>
            </w:r>
            <w:r w:rsidR="00F36589">
              <w:t>8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36589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36589">
              <w:t>8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 «СЕДОЙ»</w:t>
            </w:r>
          </w:p>
          <w:p w:rsidR="00767758" w:rsidRPr="000A4353" w:rsidRDefault="003629D9" w:rsidP="00EB131F">
            <w:pPr>
              <w:jc w:val="center"/>
              <w:rPr>
                <w:b/>
                <w:sz w:val="28"/>
                <w:szCs w:val="28"/>
              </w:rPr>
            </w:pPr>
            <w:r w:rsidRPr="000A4353">
              <w:rPr>
                <w:b/>
                <w:sz w:val="28"/>
                <w:szCs w:val="28"/>
              </w:rPr>
              <w:t>с перламутром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592AF1">
              <w:t>40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592AF1">
              <w:t>8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4</w:t>
            </w:r>
            <w:r w:rsidR="00592AF1">
              <w:t>8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592AF1">
            <w:pPr>
              <w:shd w:val="clear" w:color="auto" w:fill="EEECE1" w:themeFill="background2"/>
              <w:jc w:val="right"/>
            </w:pPr>
            <w:r>
              <w:t>2</w:t>
            </w:r>
            <w:r w:rsidR="00592AF1">
              <w:t>4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592AF1">
            <w:pPr>
              <w:shd w:val="clear" w:color="auto" w:fill="EEECE1" w:themeFill="background2"/>
              <w:jc w:val="right"/>
            </w:pPr>
            <w:r>
              <w:t>4</w:t>
            </w:r>
            <w:r w:rsidR="00592AF1">
              <w:t>8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28"/>
                <w:szCs w:val="28"/>
                <w:lang w:val="en-US"/>
              </w:rPr>
              <w:t>Silver-Gold</w:t>
            </w:r>
          </w:p>
          <w:p w:rsidR="00767758" w:rsidRPr="000A4353" w:rsidRDefault="00767758" w:rsidP="00EB13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405CF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405CF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592AF1">
              <w:t>52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592AF1">
            <w:pPr>
              <w:jc w:val="right"/>
            </w:pPr>
            <w:r>
              <w:t>2</w:t>
            </w:r>
            <w:r w:rsidR="00592AF1">
              <w:t>6</w:t>
            </w:r>
            <w:r w:rsidR="00F554E9">
              <w:t>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jc w:val="right"/>
            </w:pPr>
            <w:r>
              <w:t>52</w:t>
            </w:r>
            <w:r w:rsidR="00F554E9"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767758" w:rsidRDefault="00767758" w:rsidP="00A43213">
      <w:pPr>
        <w:spacing w:line="240" w:lineRule="auto"/>
        <w:rPr>
          <w:b/>
        </w:rPr>
      </w:pPr>
    </w:p>
    <w:p w:rsidR="00A43213" w:rsidRDefault="00A43213" w:rsidP="00A43213">
      <w:pPr>
        <w:spacing w:line="240" w:lineRule="auto"/>
        <w:rPr>
          <w:b/>
        </w:rPr>
      </w:pPr>
    </w:p>
    <w:p w:rsidR="00A43213" w:rsidRDefault="00A43213" w:rsidP="00A43213">
      <w:pPr>
        <w:spacing w:line="240" w:lineRule="auto"/>
        <w:rPr>
          <w:b/>
        </w:rPr>
      </w:pPr>
    </w:p>
    <w:tbl>
      <w:tblPr>
        <w:tblStyle w:val="a5"/>
        <w:tblW w:w="10064" w:type="dxa"/>
        <w:tblInd w:w="392" w:type="dxa"/>
        <w:tblLayout w:type="fixed"/>
        <w:tblLook w:val="0600"/>
      </w:tblPr>
      <w:tblGrid>
        <w:gridCol w:w="2268"/>
        <w:gridCol w:w="283"/>
        <w:gridCol w:w="993"/>
        <w:gridCol w:w="1134"/>
        <w:gridCol w:w="1134"/>
        <w:gridCol w:w="1701"/>
        <w:gridCol w:w="141"/>
        <w:gridCol w:w="1276"/>
        <w:gridCol w:w="1134"/>
      </w:tblGrid>
      <w:tr w:rsidR="00E7527A" w:rsidTr="00A43213">
        <w:trPr>
          <w:trHeight w:val="330"/>
        </w:trPr>
        <w:tc>
          <w:tcPr>
            <w:tcW w:w="10064" w:type="dxa"/>
            <w:gridSpan w:val="9"/>
          </w:tcPr>
          <w:p w:rsidR="00E7527A" w:rsidRPr="00082D46" w:rsidRDefault="00E7527A" w:rsidP="00A43213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082D46">
              <w:rPr>
                <w:b/>
                <w:color w:val="002060"/>
                <w:sz w:val="32"/>
                <w:szCs w:val="32"/>
                <w:u w:val="single"/>
              </w:rPr>
              <w:t>БАЗОВЫЕ ПОКРЫТИЯ</w:t>
            </w:r>
          </w:p>
        </w:tc>
      </w:tr>
      <w:tr w:rsidR="00C2197F" w:rsidTr="004A251B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082D46" w:rsidRDefault="00C2197F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КАМЕНЬ</w:t>
            </w:r>
          </w:p>
          <w:p w:rsidR="00C2197F" w:rsidRPr="00082D46" w:rsidRDefault="00C2197F" w:rsidP="00A432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STONE)</w:t>
            </w:r>
          </w:p>
        </w:tc>
        <w:tc>
          <w:tcPr>
            <w:tcW w:w="7796" w:type="dxa"/>
            <w:gridSpan w:val="8"/>
            <w:shd w:val="clear" w:color="auto" w:fill="EEECE1" w:themeFill="background2"/>
            <w:vAlign w:val="center"/>
          </w:tcPr>
          <w:p w:rsidR="00C2197F" w:rsidRPr="0087165E" w:rsidRDefault="00FF015A" w:rsidP="00A43213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="005D3AD9">
              <w:rPr>
                <w:i/>
                <w:sz w:val="20"/>
                <w:szCs w:val="20"/>
              </w:rPr>
              <w:t>Легко поддается реставрации.</w:t>
            </w:r>
            <w:r w:rsidRPr="003E28BA">
              <w:rPr>
                <w:i/>
                <w:sz w:val="20"/>
                <w:szCs w:val="20"/>
              </w:rPr>
              <w:t xml:space="preserve">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A251B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Tr="004A251B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07F3F" w:rsidRDefault="00407F3F" w:rsidP="00A43213">
            <w:pPr>
              <w:jc w:val="right"/>
            </w:pPr>
          </w:p>
          <w:p w:rsidR="00407F3F" w:rsidRDefault="00407F3F" w:rsidP="004A251B">
            <w:pPr>
              <w:shd w:val="clear" w:color="auto" w:fill="EEECE1" w:themeFill="background2"/>
            </w:pPr>
            <w:r>
              <w:t>от 177</w:t>
            </w:r>
            <w:r w:rsidR="004A251B">
              <w:t xml:space="preserve"> </w:t>
            </w:r>
            <w:r>
              <w:t>р.</w:t>
            </w:r>
          </w:p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592385" w:rsidTr="004A251B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4A251B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2150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144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1-2,5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144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4A251B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A43213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</w:tcPr>
          <w:p w:rsidR="00592385" w:rsidRPr="0037525D" w:rsidRDefault="00592385" w:rsidP="00A43213">
            <w:pPr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92385" w:rsidRPr="0087165E" w:rsidTr="004A251B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082D46" w:rsidRDefault="00592385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 xml:space="preserve">СТРОНГ </w:t>
            </w:r>
          </w:p>
          <w:p w:rsidR="00592385" w:rsidRPr="00082D46" w:rsidRDefault="00592385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STRONG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796" w:type="dxa"/>
            <w:gridSpan w:val="8"/>
            <w:shd w:val="clear" w:color="auto" w:fill="EEECE1" w:themeFill="background2"/>
            <w:vAlign w:val="center"/>
          </w:tcPr>
          <w:p w:rsidR="00592385" w:rsidRPr="001A6E29" w:rsidRDefault="00FF015A" w:rsidP="005D3AD9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>, ракушечник, декоративный бетон и т.д.</w:t>
            </w:r>
            <w:r w:rsidR="005D3AD9" w:rsidRPr="003E28BA">
              <w:rPr>
                <w:i/>
                <w:sz w:val="20"/>
                <w:szCs w:val="20"/>
              </w:rPr>
              <w:t xml:space="preserve"> Благодаря своей пластичности позволяет создавать совершенно индивидуальный рельеф.</w:t>
            </w:r>
            <w:r w:rsidR="005D3AD9"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После нанесения воска не боится вод</w:t>
            </w:r>
            <w:r>
              <w:rPr>
                <w:i/>
                <w:sz w:val="20"/>
                <w:szCs w:val="20"/>
              </w:rPr>
              <w:t xml:space="preserve">ы. Легко поддается реставрации. </w:t>
            </w:r>
            <w:r w:rsidR="005D3AD9" w:rsidRPr="003E28BA">
              <w:rPr>
                <w:i/>
                <w:sz w:val="20"/>
                <w:szCs w:val="20"/>
              </w:rPr>
              <w:t xml:space="preserve">Не требует тщательной подготовки основания, возможно нанесение на оштукатуренные стены без </w:t>
            </w:r>
            <w:proofErr w:type="spellStart"/>
            <w:r w:rsidR="005D3AD9"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="005D3AD9" w:rsidRPr="003E28BA"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 xml:space="preserve">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92385" w:rsidRPr="00E73005" w:rsidTr="004A251B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Pr="00E73005" w:rsidRDefault="00592385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Pr="00E73005" w:rsidRDefault="00592385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Tr="004A251B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Pr="00F773EC" w:rsidRDefault="00407F3F" w:rsidP="00A43213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от 161</w:t>
            </w:r>
            <w:r w:rsidR="004A251B">
              <w:t xml:space="preserve"> </w:t>
            </w:r>
            <w:r>
              <w:t>р.</w:t>
            </w:r>
          </w:p>
          <w:p w:rsidR="00407F3F" w:rsidRPr="0087165E" w:rsidRDefault="00407F3F" w:rsidP="00A43213">
            <w:pPr>
              <w:jc w:val="right"/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407F3F" w:rsidTr="004A251B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2400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20600F" w:rsidRDefault="00407F3F" w:rsidP="00A43213">
            <w:pPr>
              <w:jc w:val="right"/>
            </w:pPr>
            <w:r>
              <w:t>от 128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RPr="0037525D" w:rsidTr="00A43213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407F3F" w:rsidRPr="00B05845" w:rsidRDefault="00407F3F" w:rsidP="00A43213"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407F3F" w:rsidRPr="001A6E29" w:rsidTr="00A43213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082D46" w:rsidRDefault="00407F3F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МАРОККО (</w:t>
            </w:r>
            <w:r w:rsidRPr="00082D46">
              <w:rPr>
                <w:b/>
                <w:sz w:val="32"/>
                <w:szCs w:val="32"/>
                <w:lang w:val="en-US"/>
              </w:rPr>
              <w:t>MAROCCO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407F3F" w:rsidRPr="001A6E29" w:rsidRDefault="00407F3F" w:rsidP="00A4321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 xml:space="preserve">, в королевский дворец. </w:t>
            </w:r>
            <w:r w:rsidR="005D3AD9" w:rsidRPr="003E28BA">
              <w:rPr>
                <w:i/>
                <w:sz w:val="20"/>
                <w:szCs w:val="20"/>
              </w:rPr>
              <w:t xml:space="preserve">Не требует тщательной подготовки основания, возможно нанесение на оштукатуренные стены без </w:t>
            </w:r>
            <w:proofErr w:type="spellStart"/>
            <w:r w:rsidR="005D3AD9"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="005D3AD9" w:rsidRPr="003E28BA"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407F3F" w:rsidRPr="001C4304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E73005" w:rsidRDefault="00407F3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E73005" w:rsidRDefault="00407F3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RPr="0087165E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F773EC" w:rsidRDefault="00407F3F" w:rsidP="00A43213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jc w:val="right"/>
            </w:pPr>
            <w:r>
              <w:t>от 118 р.*</w:t>
            </w:r>
          </w:p>
        </w:tc>
      </w:tr>
      <w:tr w:rsidR="00407F3F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1600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107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85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586737" w:rsidRDefault="00407F3F" w:rsidP="00A43213">
            <w:pPr>
              <w:jc w:val="center"/>
              <w:rPr>
                <w:b/>
                <w:i/>
              </w:rPr>
            </w:pPr>
            <w:r w:rsidRPr="00586737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32373A" w:rsidRDefault="00407F3F" w:rsidP="00A43213">
            <w:pPr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rPr>
                <w:sz w:val="20"/>
              </w:rPr>
            </w:pPr>
            <w:r w:rsidRPr="00A43213">
              <w:rPr>
                <w:sz w:val="20"/>
              </w:rPr>
              <w:t>от -</w:t>
            </w:r>
            <w:r w:rsidR="00A43213" w:rsidRPr="00A43213">
              <w:rPr>
                <w:sz w:val="20"/>
              </w:rPr>
              <w:t>1</w:t>
            </w:r>
            <w:r w:rsidRPr="00A43213">
              <w:rPr>
                <w:sz w:val="20"/>
              </w:rPr>
              <w:t>29р.*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32373A" w:rsidRDefault="00407F3F" w:rsidP="00A43213">
            <w:pPr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40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- 137р.*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440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44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- 141р.*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280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  <w:r w:rsidRPr="00B83515">
              <w:rPr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- 125р.*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Pr="00B83515">
              <w:rPr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center"/>
              <w:rPr>
                <w:sz w:val="20"/>
              </w:rPr>
            </w:pPr>
            <w:r w:rsidRPr="00A43213">
              <w:rPr>
                <w:sz w:val="20"/>
              </w:rPr>
              <w:t>от - 137р.*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480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8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- 145р.*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2600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520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- 149р.*</w:t>
            </w:r>
          </w:p>
        </w:tc>
      </w:tr>
      <w:tr w:rsidR="00407F3F" w:rsidTr="00A43213">
        <w:trPr>
          <w:trHeight w:val="165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lastRenderedPageBreak/>
              <w:t>ВЕНЕЦИЯ</w:t>
            </w:r>
          </w:p>
          <w:p w:rsidR="005D3AD9" w:rsidRPr="00407F3F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t>(</w:t>
            </w:r>
            <w:r w:rsidRPr="00407F3F">
              <w:rPr>
                <w:b/>
                <w:sz w:val="32"/>
                <w:szCs w:val="32"/>
                <w:lang w:val="en-US"/>
              </w:rPr>
              <w:t>VENICE)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«Венецианская штукатурка».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2F5255">
              <w:rPr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5D3AD9" w:rsidRPr="00937533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right"/>
            </w:pPr>
            <w:r>
              <w:t>от 145 р.</w:t>
            </w:r>
          </w:p>
        </w:tc>
      </w:tr>
      <w:tr w:rsidR="005D3AD9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ED2E10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4A251B"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 w:rsidR="004A251B">
              <w:t xml:space="preserve">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112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119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20600F" w:rsidRDefault="005D3AD9" w:rsidP="005D3AD9">
            <w:pPr>
              <w:jc w:val="right"/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ХАЙ-ТЕК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HI</w:t>
            </w:r>
            <w:r w:rsidRPr="00082D46">
              <w:rPr>
                <w:b/>
                <w:sz w:val="32"/>
                <w:szCs w:val="32"/>
              </w:rPr>
              <w:t>-</w:t>
            </w:r>
            <w:r w:rsidRPr="00082D46">
              <w:rPr>
                <w:b/>
                <w:sz w:val="32"/>
                <w:szCs w:val="32"/>
                <w:lang w:val="en-US"/>
              </w:rPr>
              <w:t>TEC</w:t>
            </w:r>
            <w:proofErr w:type="gramStart"/>
            <w:r w:rsidRPr="00082D46">
              <w:rPr>
                <w:b/>
                <w:sz w:val="32"/>
                <w:szCs w:val="32"/>
              </w:rPr>
              <w:t>Н</w:t>
            </w:r>
            <w:proofErr w:type="gramEnd"/>
            <w:r w:rsidRPr="00082D46">
              <w:rPr>
                <w:b/>
                <w:sz w:val="32"/>
                <w:szCs w:val="32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(база)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D3AD9" w:rsidRPr="001C4304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от 202 р.</w:t>
            </w:r>
          </w:p>
          <w:p w:rsidR="005D3AD9" w:rsidRPr="0087165E" w:rsidRDefault="005D3AD9" w:rsidP="005D3AD9">
            <w:pPr>
              <w:jc w:val="right"/>
            </w:pPr>
          </w:p>
        </w:tc>
      </w:tr>
      <w:tr w:rsidR="005D3AD9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5D3AD9" w:rsidRPr="00687882" w:rsidRDefault="005D3AD9" w:rsidP="005D3AD9">
            <w:pPr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2950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118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7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ХАЙ-ТЕК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HI</w:t>
            </w:r>
            <w:r w:rsidRPr="00082D46">
              <w:rPr>
                <w:b/>
                <w:sz w:val="32"/>
                <w:szCs w:val="32"/>
              </w:rPr>
              <w:t>-</w:t>
            </w:r>
            <w:r w:rsidRPr="00082D46">
              <w:rPr>
                <w:b/>
                <w:sz w:val="32"/>
                <w:szCs w:val="32"/>
                <w:lang w:val="en-US"/>
              </w:rPr>
              <w:t>TEC</w:t>
            </w:r>
            <w:proofErr w:type="gramStart"/>
            <w:r w:rsidRPr="00082D46">
              <w:rPr>
                <w:b/>
                <w:sz w:val="32"/>
                <w:szCs w:val="32"/>
              </w:rPr>
              <w:t>Н</w:t>
            </w:r>
            <w:proofErr w:type="gramEnd"/>
            <w:r w:rsidRPr="00082D46">
              <w:rPr>
                <w:b/>
                <w:sz w:val="32"/>
                <w:szCs w:val="32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252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687882" w:rsidRDefault="005D3AD9" w:rsidP="005D3AD9">
            <w:pPr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5D3AD9" w:rsidRPr="00BF4F68" w:rsidRDefault="005D3AD9" w:rsidP="005D3AD9">
            <w:pPr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840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A43213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</w:t>
            </w:r>
            <w:r w:rsidRPr="00082D46">
              <w:rPr>
                <w:b/>
                <w:sz w:val="32"/>
                <w:szCs w:val="32"/>
                <w:lang w:val="en-US"/>
              </w:rPr>
              <w:t>-</w:t>
            </w:r>
            <w:r w:rsidRPr="00082D46">
              <w:rPr>
                <w:b/>
                <w:sz w:val="32"/>
                <w:szCs w:val="32"/>
              </w:rPr>
              <w:t>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(HI-TEC</w:t>
            </w:r>
            <w:r w:rsidRPr="00082D46">
              <w:rPr>
                <w:b/>
                <w:sz w:val="32"/>
                <w:szCs w:val="32"/>
              </w:rPr>
              <w:t>Н</w:t>
            </w:r>
            <w:r w:rsidRPr="00082D46">
              <w:rPr>
                <w:b/>
                <w:sz w:val="32"/>
                <w:szCs w:val="32"/>
                <w:lang w:val="en-US"/>
              </w:rPr>
              <w:t>)</w:t>
            </w:r>
          </w:p>
          <w:p w:rsidR="005D3AD9" w:rsidRPr="00C629AA" w:rsidRDefault="005D3AD9" w:rsidP="005D3AD9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(gold)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268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40FA8" w:rsidRDefault="005D3AD9" w:rsidP="005D3AD9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5D3AD9" w:rsidRPr="00F40FA8" w:rsidRDefault="005D3AD9" w:rsidP="005D3AD9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4600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920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184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A43213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</w:t>
            </w:r>
            <w:r w:rsidRPr="00082D46">
              <w:rPr>
                <w:b/>
                <w:sz w:val="32"/>
                <w:szCs w:val="32"/>
                <w:lang w:val="en-US"/>
              </w:rPr>
              <w:t>-</w:t>
            </w:r>
            <w:r w:rsidRPr="00082D46">
              <w:rPr>
                <w:b/>
                <w:sz w:val="32"/>
                <w:szCs w:val="32"/>
              </w:rPr>
              <w:t>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(HI-TEC</w:t>
            </w:r>
            <w:r w:rsidRPr="00082D46">
              <w:rPr>
                <w:b/>
                <w:sz w:val="32"/>
                <w:szCs w:val="32"/>
              </w:rPr>
              <w:t>Н</w:t>
            </w:r>
            <w:r w:rsidRPr="00082D46">
              <w:rPr>
                <w:b/>
                <w:sz w:val="32"/>
                <w:szCs w:val="32"/>
                <w:lang w:val="en-US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(silver-gold)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280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4900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980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196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lastRenderedPageBreak/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F87D0E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gramStart"/>
            <w:r>
              <w:rPr>
                <w:i/>
                <w:sz w:val="20"/>
                <w:szCs w:val="20"/>
              </w:rPr>
              <w:t>серебренного</w:t>
            </w:r>
            <w:proofErr w:type="gramEnd"/>
            <w:r>
              <w:rPr>
                <w:i/>
                <w:sz w:val="20"/>
                <w:szCs w:val="20"/>
              </w:rPr>
              <w:t xml:space="preserve">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196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136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3400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680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gold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228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2A4C06" w:rsidRDefault="005D3AD9" w:rsidP="003F3FF7">
            <w:pPr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silver-gold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0A4353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244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D3AD9" w:rsidRPr="007C5CC4" w:rsidRDefault="005D3AD9" w:rsidP="003F3FF7">
            <w:pPr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1000 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184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4600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920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82D46">
              <w:rPr>
                <w:b/>
                <w:sz w:val="32"/>
                <w:szCs w:val="32"/>
              </w:rPr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(ONYX)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песчаные вихри или узор из инея.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158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98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3400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486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0A4353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(ONYX)</w:t>
            </w:r>
          </w:p>
          <w:p w:rsidR="005D3AD9" w:rsidRPr="00E32F5F" w:rsidRDefault="005D3AD9" w:rsidP="003F3FF7">
            <w:pPr>
              <w:jc w:val="center"/>
              <w:rPr>
                <w:b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0A4353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узор из инея.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F3FF7" w:rsidRPr="003F3FF7">
              <w:rPr>
                <w:i/>
                <w:sz w:val="20"/>
                <w:szCs w:val="20"/>
              </w:rPr>
              <w:t>К</w:t>
            </w:r>
            <w:proofErr w:type="gramEnd"/>
            <w:r w:rsidR="003F3FF7" w:rsidRPr="003F3FF7">
              <w:rPr>
                <w:i/>
                <w:sz w:val="20"/>
                <w:szCs w:val="20"/>
              </w:rPr>
              <w:t>олеруется</w:t>
            </w:r>
            <w:proofErr w:type="spellEnd"/>
            <w:r w:rsidR="003F3FF7" w:rsidRPr="003F3FF7">
              <w:rPr>
                <w:i/>
                <w:sz w:val="20"/>
                <w:szCs w:val="20"/>
              </w:rPr>
              <w:t xml:space="preserve">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>.</w:t>
            </w:r>
            <w:r w:rsidR="003F3FF7" w:rsidRPr="00101CE1">
              <w:rPr>
                <w:i/>
                <w:sz w:val="20"/>
                <w:szCs w:val="20"/>
              </w:rPr>
              <w:t xml:space="preserve"> </w:t>
            </w:r>
            <w:r w:rsidRPr="00101CE1">
              <w:rPr>
                <w:i/>
                <w:sz w:val="20"/>
                <w:szCs w:val="20"/>
              </w:rPr>
              <w:t xml:space="preserve">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203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143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5000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715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407F3F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lastRenderedPageBreak/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 xml:space="preserve"> (ONYX) </w:t>
            </w:r>
          </w:p>
          <w:p w:rsidR="005D3AD9" w:rsidRPr="00407F3F" w:rsidRDefault="005D3AD9" w:rsidP="003F3FF7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>silver gold,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 xml:space="preserve"> silver blue,</w:t>
            </w:r>
          </w:p>
          <w:p w:rsidR="005D3AD9" w:rsidRPr="00A00F13" w:rsidRDefault="005D3AD9" w:rsidP="003F3FF7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 xml:space="preserve"> silver green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узор из инея.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3F3FF7"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220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A00F13" w:rsidRDefault="005D3AD9" w:rsidP="003F3FF7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5600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</w:t>
            </w:r>
            <w:r>
              <w:rPr>
                <w:lang w:val="en-US"/>
              </w:rPr>
              <w:t xml:space="preserve">00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407F3F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t>САТИН</w:t>
            </w:r>
          </w:p>
          <w:p w:rsidR="005D3AD9" w:rsidRPr="007C5CC4" w:rsidRDefault="005D3AD9" w:rsidP="003F3FF7">
            <w:pPr>
              <w:jc w:val="center"/>
              <w:rPr>
                <w:b/>
                <w:lang w:val="en-US"/>
              </w:rPr>
            </w:pPr>
            <w:r w:rsidRPr="00407F3F">
              <w:rPr>
                <w:b/>
                <w:sz w:val="32"/>
                <w:szCs w:val="32"/>
              </w:rPr>
              <w:t xml:space="preserve"> (</w:t>
            </w:r>
            <w:r w:rsidRPr="00407F3F">
              <w:rPr>
                <w:b/>
                <w:sz w:val="32"/>
                <w:szCs w:val="32"/>
                <w:lang w:val="en-US"/>
              </w:rPr>
              <w:t>SATEEN)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бархат.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  <w:p w:rsidR="005D3AD9" w:rsidRPr="0087165E" w:rsidRDefault="005D3AD9" w:rsidP="003F3FF7">
            <w:pPr>
              <w:jc w:val="right"/>
            </w:pPr>
            <w:r>
              <w:t>от 166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5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</w:pPr>
            <w:r w:rsidRPr="007A51B2">
              <w:t xml:space="preserve">САТИН </w:t>
            </w:r>
          </w:p>
          <w:p w:rsidR="005D3AD9" w:rsidRPr="007A51B2" w:rsidRDefault="005D3AD9" w:rsidP="003F3FF7">
            <w:pPr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650 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от 82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600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50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5450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545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3F3FF7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87D0E" w:rsidRPr="001A6E29" w:rsidTr="004A251B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КАНЬОН</w:t>
            </w:r>
          </w:p>
          <w:p w:rsidR="00F87D0E" w:rsidRPr="00082D46" w:rsidRDefault="00F87D0E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 xml:space="preserve"> (</w:t>
            </w:r>
            <w:r w:rsidRPr="00082D46">
              <w:rPr>
                <w:b/>
                <w:sz w:val="32"/>
                <w:szCs w:val="32"/>
                <w:lang w:val="en-US"/>
              </w:rPr>
              <w:t>CANYON)</w:t>
            </w:r>
          </w:p>
          <w:p w:rsidR="00F87D0E" w:rsidRPr="00082D46" w:rsidRDefault="00F87D0E" w:rsidP="003F3F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F87D0E" w:rsidRPr="00236B48" w:rsidRDefault="00F87D0E" w:rsidP="003F3FF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шёлковым блеском и легкой шагренью. Колеровка в любые цвета расширяет палитру до бесконечности. Наносится с помощью шпателя, или кельмы. </w:t>
            </w:r>
            <w:r w:rsidRPr="00197D19">
              <w:rPr>
                <w:i/>
                <w:sz w:val="20"/>
                <w:szCs w:val="20"/>
              </w:rPr>
              <w:t>Используется</w:t>
            </w:r>
            <w:r>
              <w:rPr>
                <w:i/>
                <w:sz w:val="20"/>
                <w:szCs w:val="20"/>
              </w:rPr>
              <w:t xml:space="preserve"> полимерный наполнитель.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>.</w:t>
            </w:r>
          </w:p>
        </w:tc>
      </w:tr>
      <w:tr w:rsidR="00F87D0E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87D0E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от 181 р.</w:t>
            </w:r>
          </w:p>
        </w:tc>
      </w:tr>
      <w:tr w:rsidR="00F87D0E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F87D0E" w:rsidRPr="009B17C0" w:rsidRDefault="00F87D0E" w:rsidP="003F3FF7">
            <w:pPr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2800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 xml:space="preserve">560 </w:t>
            </w:r>
            <w:r w:rsidRPr="001A0017">
              <w:t>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RPr="001A6E29" w:rsidTr="001C417A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 xml:space="preserve">КОРАЛЛ </w:t>
            </w:r>
          </w:p>
          <w:p w:rsidR="003F3FF7" w:rsidRPr="00082D46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(CORAL)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3F3FF7" w:rsidRPr="00236B48" w:rsidRDefault="003F3FF7" w:rsidP="001C41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  <w:r w:rsidRPr="003E28BA">
              <w:rPr>
                <w:i/>
                <w:sz w:val="20"/>
                <w:szCs w:val="20"/>
              </w:rPr>
              <w:t xml:space="preserve"> </w:t>
            </w:r>
            <w:r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F3FF7" w:rsidRPr="001C4304" w:rsidTr="001C417A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F3FF7" w:rsidRPr="0087165E" w:rsidTr="001C417A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174 р.</w:t>
            </w:r>
          </w:p>
        </w:tc>
      </w:tr>
      <w:tr w:rsidR="003F3FF7" w:rsidTr="001C417A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F3FF7" w:rsidRPr="00A640E7" w:rsidRDefault="003F3FF7" w:rsidP="001C417A">
            <w:pPr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450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450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114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3F3FF7" w:rsidRPr="00335145" w:rsidRDefault="003F3FF7" w:rsidP="001C417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1900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380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RPr="001A6E29" w:rsidTr="001C417A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A43213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КОРАЛЛ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3F3FF7" w:rsidRPr="00082D46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(CORAL)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 gold,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 xml:space="preserve">silver blue, </w:t>
            </w:r>
          </w:p>
          <w:p w:rsidR="003F3FF7" w:rsidRPr="00674C84" w:rsidRDefault="003F3FF7" w:rsidP="001C417A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silver green)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3F3FF7" w:rsidRPr="00236B48" w:rsidRDefault="003F3FF7" w:rsidP="001C41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  <w:r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F3FF7" w:rsidRPr="001C4304" w:rsidTr="001C417A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F3FF7" w:rsidRPr="0087165E" w:rsidTr="001C417A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228 р.</w:t>
            </w:r>
          </w:p>
        </w:tc>
      </w:tr>
      <w:tr w:rsidR="003F3FF7" w:rsidTr="001C417A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F3FF7" w:rsidRPr="00E53279" w:rsidRDefault="003F3FF7" w:rsidP="001C417A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650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650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3F3FF7" w:rsidRPr="00335145" w:rsidRDefault="003F3FF7" w:rsidP="001C417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2800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560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407F3F">
              <w:rPr>
                <w:b/>
                <w:sz w:val="28"/>
                <w:szCs w:val="28"/>
              </w:rPr>
              <w:lastRenderedPageBreak/>
              <w:t>МИРАЖ</w:t>
            </w:r>
          </w:p>
          <w:p w:rsidR="005D3AD9" w:rsidRPr="00407F3F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407F3F">
              <w:rPr>
                <w:b/>
                <w:sz w:val="28"/>
                <w:szCs w:val="28"/>
                <w:lang w:val="en-US"/>
              </w:rPr>
              <w:t>(MIRAGE)</w:t>
            </w:r>
            <w:r w:rsidRPr="00407F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бисером,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r w:rsidRPr="00E81562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5149">
              <w:rPr>
                <w:i/>
                <w:sz w:val="20"/>
                <w:szCs w:val="20"/>
              </w:rPr>
              <w:t>Наполнител</w:t>
            </w:r>
            <w:proofErr w:type="gramStart"/>
            <w:r w:rsidRPr="00B55149">
              <w:rPr>
                <w:i/>
                <w:sz w:val="20"/>
                <w:szCs w:val="20"/>
              </w:rPr>
              <w:t>ь-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стеклянный бисер мелкой фракции.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  <w:p w:rsidR="005D3AD9" w:rsidRPr="0087165E" w:rsidRDefault="005D3AD9" w:rsidP="005D3AD9">
            <w:pPr>
              <w:jc w:val="right"/>
            </w:pPr>
            <w:r>
              <w:t>от 224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5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462ED7" w:rsidRDefault="005D3AD9" w:rsidP="005D3AD9">
            <w:pPr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315р.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40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4200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rPr>
                <w:lang w:val="en-US"/>
              </w:rPr>
              <w:t>2</w:t>
            </w:r>
            <w:r>
              <w:t>80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ШЕЛК</w:t>
            </w:r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SILK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  <w:p w:rsidR="005D3AD9" w:rsidRPr="0087165E" w:rsidRDefault="005D3AD9" w:rsidP="005D3AD9">
            <w:pPr>
              <w:jc w:val="right"/>
            </w:pPr>
            <w:r>
              <w:t>от 136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2600р.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0,1-0,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52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ГРАФФИТИ (</w:t>
            </w:r>
            <w:r w:rsidRPr="00082D46">
              <w:rPr>
                <w:b/>
                <w:sz w:val="32"/>
                <w:szCs w:val="32"/>
                <w:lang w:val="en-US"/>
              </w:rPr>
              <w:t>GRAFFITI)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от 92 р.</w:t>
            </w:r>
          </w:p>
          <w:p w:rsidR="005D3AD9" w:rsidRPr="0087165E" w:rsidRDefault="005D3AD9" w:rsidP="005D3AD9">
            <w:pPr>
              <w:jc w:val="right"/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7464AE" w:rsidRDefault="005D3AD9" w:rsidP="005D3AD9">
            <w:pPr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1700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122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37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1400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280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42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B05845" w:rsidTr="005D3AD9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5D3AD9" w:rsidRPr="00B05845" w:rsidRDefault="005D3AD9" w:rsidP="005D3AD9"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F87D0E" w:rsidRPr="00236B48" w:rsidTr="004A251B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2D46">
              <w:rPr>
                <w:b/>
                <w:color w:val="000000" w:themeColor="text1"/>
                <w:sz w:val="32"/>
                <w:szCs w:val="32"/>
              </w:rPr>
              <w:t xml:space="preserve">ВЕЛЮР </w:t>
            </w:r>
          </w:p>
          <w:p w:rsidR="00F87D0E" w:rsidRPr="00082D46" w:rsidRDefault="00F87D0E" w:rsidP="004A251B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082D46">
              <w:rPr>
                <w:b/>
                <w:color w:val="000000" w:themeColor="text1"/>
                <w:sz w:val="32"/>
                <w:szCs w:val="32"/>
                <w:lang w:val="en-US"/>
              </w:rPr>
              <w:t>VELOURE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F87D0E" w:rsidRPr="00236B48" w:rsidRDefault="00F87D0E" w:rsidP="004A251B">
            <w:pPr>
              <w:jc w:val="both"/>
              <w:rPr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F87D0E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87D0E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right"/>
            </w:pPr>
            <w:r>
              <w:t>от 193 р.</w:t>
            </w:r>
          </w:p>
        </w:tc>
      </w:tr>
      <w:tr w:rsidR="00F87D0E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ED2E10" w:rsidRDefault="00F87D0E" w:rsidP="004A251B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3900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780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от 156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87D0E" w:rsidTr="00D170EC">
        <w:trPr>
          <w:trHeight w:val="119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2273" w:rsidRDefault="00F87D0E" w:rsidP="004A251B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</w:pPr>
            <w:r>
              <w:t>0,15</w:t>
            </w:r>
            <w:r w:rsidRPr="000069BD">
              <w:t xml:space="preserve">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5D3AD9" w:rsidRPr="00ED501A" w:rsidRDefault="005D3AD9" w:rsidP="005D3AD9">
      <w:pPr>
        <w:pStyle w:val="a8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</w:t>
      </w:r>
      <w:r w:rsidRPr="00ED501A">
        <w:rPr>
          <w:b/>
          <w:color w:val="FF0000"/>
          <w:sz w:val="44"/>
          <w:szCs w:val="44"/>
        </w:rPr>
        <w:t>Внимание!</w:t>
      </w:r>
      <w:r w:rsidRPr="00ED501A">
        <w:rPr>
          <w:b/>
          <w:sz w:val="32"/>
          <w:szCs w:val="32"/>
        </w:rPr>
        <w:t xml:space="preserve">  </w:t>
      </w:r>
      <w:r w:rsidRPr="00A43213">
        <w:rPr>
          <w:b/>
          <w:sz w:val="26"/>
          <w:szCs w:val="26"/>
        </w:rPr>
        <w:t>Расход материала на 1м</w:t>
      </w:r>
      <w:r w:rsidRPr="00A43213">
        <w:rPr>
          <w:b/>
          <w:sz w:val="26"/>
          <w:szCs w:val="26"/>
          <w:vertAlign w:val="superscript"/>
        </w:rPr>
        <w:t>2</w:t>
      </w:r>
      <w:r w:rsidRPr="00A43213">
        <w:rPr>
          <w:b/>
          <w:sz w:val="26"/>
          <w:szCs w:val="26"/>
        </w:rPr>
        <w:t xml:space="preserve"> зависит от толщины наносимого слоя</w:t>
      </w:r>
    </w:p>
    <w:p w:rsidR="005D3AD9" w:rsidRDefault="005D3AD9" w:rsidP="005D3AD9">
      <w:pPr>
        <w:jc w:val="center"/>
        <w:rPr>
          <w:b/>
        </w:rPr>
      </w:pPr>
    </w:p>
    <w:p w:rsidR="005D3AD9" w:rsidRDefault="005D3AD9" w:rsidP="005D3AD9">
      <w:pPr>
        <w:shd w:val="clear" w:color="auto" w:fill="FFFFFF" w:themeFill="background1"/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</w:t>
      </w:r>
      <w:hyperlink r:id="rId7" w:history="1">
        <w:proofErr w:type="spellStart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proofErr w:type="gramEnd"/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>
        <w:rPr>
          <w:rFonts w:ascii="Arial" w:hAnsi="Arial" w:cs="Arial"/>
          <w:b/>
          <w:color w:val="000000"/>
          <w:shd w:val="clear" w:color="auto" w:fill="FFFFFF"/>
        </w:rPr>
        <w:t>+7(985)600-94-91</w:t>
      </w:r>
    </w:p>
    <w:p w:rsidR="005D3AD9" w:rsidRDefault="005D3AD9" w:rsidP="005D3AD9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</w:p>
    <w:p w:rsidR="005D3AD9" w:rsidRDefault="005D3AD9" w:rsidP="005D3AD9">
      <w:pPr>
        <w:shd w:val="clear" w:color="auto" w:fill="FFFFFF" w:themeFill="background1"/>
        <w:spacing w:line="240" w:lineRule="auto"/>
      </w:pPr>
    </w:p>
    <w:p w:rsidR="005D3AD9" w:rsidRDefault="005D3AD9" w:rsidP="00C2197F">
      <w:pPr>
        <w:shd w:val="clear" w:color="auto" w:fill="FFFFFF" w:themeFill="background1"/>
        <w:spacing w:line="240" w:lineRule="auto"/>
      </w:pPr>
    </w:p>
    <w:p w:rsidR="005D3AD9" w:rsidRDefault="005D3AD9" w:rsidP="00C2197F">
      <w:pPr>
        <w:shd w:val="clear" w:color="auto" w:fill="FFFFFF" w:themeFill="background1"/>
        <w:spacing w:line="240" w:lineRule="auto"/>
      </w:pPr>
    </w:p>
    <w:sectPr w:rsidR="005D3AD9" w:rsidSect="00A432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A20"/>
    <w:rsid w:val="0001136A"/>
    <w:rsid w:val="00012177"/>
    <w:rsid w:val="00017C05"/>
    <w:rsid w:val="00026738"/>
    <w:rsid w:val="00027A6E"/>
    <w:rsid w:val="00031147"/>
    <w:rsid w:val="00042500"/>
    <w:rsid w:val="0008134A"/>
    <w:rsid w:val="00082D46"/>
    <w:rsid w:val="00082D50"/>
    <w:rsid w:val="000866DB"/>
    <w:rsid w:val="000949AC"/>
    <w:rsid w:val="00095076"/>
    <w:rsid w:val="00096301"/>
    <w:rsid w:val="000970FB"/>
    <w:rsid w:val="000A4353"/>
    <w:rsid w:val="000A7A61"/>
    <w:rsid w:val="000B3C0E"/>
    <w:rsid w:val="000B7F00"/>
    <w:rsid w:val="000C32B5"/>
    <w:rsid w:val="000D364F"/>
    <w:rsid w:val="000D4781"/>
    <w:rsid w:val="000D485A"/>
    <w:rsid w:val="000D6276"/>
    <w:rsid w:val="000E0FAE"/>
    <w:rsid w:val="000E7BD8"/>
    <w:rsid w:val="001070EC"/>
    <w:rsid w:val="00117FED"/>
    <w:rsid w:val="00125C45"/>
    <w:rsid w:val="001355DC"/>
    <w:rsid w:val="00136EE4"/>
    <w:rsid w:val="00141B0D"/>
    <w:rsid w:val="0014777B"/>
    <w:rsid w:val="00155D0A"/>
    <w:rsid w:val="00174170"/>
    <w:rsid w:val="001834E3"/>
    <w:rsid w:val="00192322"/>
    <w:rsid w:val="00192C57"/>
    <w:rsid w:val="00196633"/>
    <w:rsid w:val="00197DBB"/>
    <w:rsid w:val="001A56B0"/>
    <w:rsid w:val="001B1590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41648"/>
    <w:rsid w:val="00250486"/>
    <w:rsid w:val="00263E7F"/>
    <w:rsid w:val="00267A2F"/>
    <w:rsid w:val="00276453"/>
    <w:rsid w:val="002855C7"/>
    <w:rsid w:val="0029096F"/>
    <w:rsid w:val="002A75F6"/>
    <w:rsid w:val="002B5B3A"/>
    <w:rsid w:val="002B741A"/>
    <w:rsid w:val="002C0878"/>
    <w:rsid w:val="002C1062"/>
    <w:rsid w:val="002C10BC"/>
    <w:rsid w:val="002C1591"/>
    <w:rsid w:val="002C2046"/>
    <w:rsid w:val="002C2FD7"/>
    <w:rsid w:val="002C36CD"/>
    <w:rsid w:val="002C5E79"/>
    <w:rsid w:val="002E77F0"/>
    <w:rsid w:val="003020A0"/>
    <w:rsid w:val="00314AF5"/>
    <w:rsid w:val="003159AA"/>
    <w:rsid w:val="0032072C"/>
    <w:rsid w:val="00335145"/>
    <w:rsid w:val="003620AB"/>
    <w:rsid w:val="00362755"/>
    <w:rsid w:val="003629D9"/>
    <w:rsid w:val="00362A22"/>
    <w:rsid w:val="0037525D"/>
    <w:rsid w:val="00385A38"/>
    <w:rsid w:val="00387883"/>
    <w:rsid w:val="00394C1E"/>
    <w:rsid w:val="003A3DBD"/>
    <w:rsid w:val="003B399E"/>
    <w:rsid w:val="003B54B3"/>
    <w:rsid w:val="003C247F"/>
    <w:rsid w:val="003E470D"/>
    <w:rsid w:val="003E5606"/>
    <w:rsid w:val="003E627B"/>
    <w:rsid w:val="003F1D3E"/>
    <w:rsid w:val="003F1F2E"/>
    <w:rsid w:val="003F3FF7"/>
    <w:rsid w:val="00400562"/>
    <w:rsid w:val="00400FC0"/>
    <w:rsid w:val="004042B5"/>
    <w:rsid w:val="00405CF6"/>
    <w:rsid w:val="00407F3F"/>
    <w:rsid w:val="00410F04"/>
    <w:rsid w:val="0041243C"/>
    <w:rsid w:val="00412A35"/>
    <w:rsid w:val="00423BE3"/>
    <w:rsid w:val="00424D98"/>
    <w:rsid w:val="00456F06"/>
    <w:rsid w:val="00462ED7"/>
    <w:rsid w:val="00464657"/>
    <w:rsid w:val="00465D61"/>
    <w:rsid w:val="004943AD"/>
    <w:rsid w:val="004A088E"/>
    <w:rsid w:val="004A251B"/>
    <w:rsid w:val="004B6BE1"/>
    <w:rsid w:val="004C1891"/>
    <w:rsid w:val="004C294A"/>
    <w:rsid w:val="004C3A2A"/>
    <w:rsid w:val="004D031D"/>
    <w:rsid w:val="004D1230"/>
    <w:rsid w:val="004D1DFA"/>
    <w:rsid w:val="004E6430"/>
    <w:rsid w:val="00512087"/>
    <w:rsid w:val="005248DD"/>
    <w:rsid w:val="005253A9"/>
    <w:rsid w:val="00537669"/>
    <w:rsid w:val="00540528"/>
    <w:rsid w:val="00544B1B"/>
    <w:rsid w:val="00545C43"/>
    <w:rsid w:val="00553F74"/>
    <w:rsid w:val="00562454"/>
    <w:rsid w:val="0056306F"/>
    <w:rsid w:val="00564537"/>
    <w:rsid w:val="0056748C"/>
    <w:rsid w:val="005847C5"/>
    <w:rsid w:val="00586737"/>
    <w:rsid w:val="00592385"/>
    <w:rsid w:val="00592AF1"/>
    <w:rsid w:val="005A04D0"/>
    <w:rsid w:val="005A1D22"/>
    <w:rsid w:val="005B7EC1"/>
    <w:rsid w:val="005C6243"/>
    <w:rsid w:val="005D3AD9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1E57"/>
    <w:rsid w:val="006A2EE9"/>
    <w:rsid w:val="006A308C"/>
    <w:rsid w:val="006A76BD"/>
    <w:rsid w:val="006B07D6"/>
    <w:rsid w:val="006B4D08"/>
    <w:rsid w:val="006B5CB7"/>
    <w:rsid w:val="006C1C57"/>
    <w:rsid w:val="006C3889"/>
    <w:rsid w:val="006C4343"/>
    <w:rsid w:val="006C4B9A"/>
    <w:rsid w:val="006D3A4B"/>
    <w:rsid w:val="006D7696"/>
    <w:rsid w:val="006F6325"/>
    <w:rsid w:val="00700E5F"/>
    <w:rsid w:val="0071532E"/>
    <w:rsid w:val="00715653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A2A29"/>
    <w:rsid w:val="007A51B2"/>
    <w:rsid w:val="007B2C6F"/>
    <w:rsid w:val="007B30EF"/>
    <w:rsid w:val="007C0E7A"/>
    <w:rsid w:val="007C14F4"/>
    <w:rsid w:val="007C5C33"/>
    <w:rsid w:val="007C6CCA"/>
    <w:rsid w:val="007E5C26"/>
    <w:rsid w:val="007F2621"/>
    <w:rsid w:val="0080107A"/>
    <w:rsid w:val="00827148"/>
    <w:rsid w:val="00830FA0"/>
    <w:rsid w:val="00832098"/>
    <w:rsid w:val="00832B50"/>
    <w:rsid w:val="0083735A"/>
    <w:rsid w:val="008412FD"/>
    <w:rsid w:val="008414F9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9CA"/>
    <w:rsid w:val="00936AD8"/>
    <w:rsid w:val="00947180"/>
    <w:rsid w:val="00971397"/>
    <w:rsid w:val="009750D3"/>
    <w:rsid w:val="0098233C"/>
    <w:rsid w:val="009840C9"/>
    <w:rsid w:val="009852DC"/>
    <w:rsid w:val="009C1EBF"/>
    <w:rsid w:val="009D172A"/>
    <w:rsid w:val="009D3BE6"/>
    <w:rsid w:val="009D5349"/>
    <w:rsid w:val="009E25CF"/>
    <w:rsid w:val="009E61E2"/>
    <w:rsid w:val="00A00D8E"/>
    <w:rsid w:val="00A00F13"/>
    <w:rsid w:val="00A0711F"/>
    <w:rsid w:val="00A16E6C"/>
    <w:rsid w:val="00A24F12"/>
    <w:rsid w:val="00A37BD2"/>
    <w:rsid w:val="00A43213"/>
    <w:rsid w:val="00A433BD"/>
    <w:rsid w:val="00A45086"/>
    <w:rsid w:val="00A60CEF"/>
    <w:rsid w:val="00A66770"/>
    <w:rsid w:val="00A70ECF"/>
    <w:rsid w:val="00A70F34"/>
    <w:rsid w:val="00A71B18"/>
    <w:rsid w:val="00A85654"/>
    <w:rsid w:val="00A85C55"/>
    <w:rsid w:val="00A9424C"/>
    <w:rsid w:val="00AA4BF9"/>
    <w:rsid w:val="00AB7C6F"/>
    <w:rsid w:val="00AD150A"/>
    <w:rsid w:val="00B04856"/>
    <w:rsid w:val="00B11A0D"/>
    <w:rsid w:val="00B17FFC"/>
    <w:rsid w:val="00B23383"/>
    <w:rsid w:val="00B260AA"/>
    <w:rsid w:val="00B44C67"/>
    <w:rsid w:val="00B51DDC"/>
    <w:rsid w:val="00B54D75"/>
    <w:rsid w:val="00B64000"/>
    <w:rsid w:val="00B66643"/>
    <w:rsid w:val="00B71515"/>
    <w:rsid w:val="00B83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C06629"/>
    <w:rsid w:val="00C11700"/>
    <w:rsid w:val="00C14E92"/>
    <w:rsid w:val="00C2197F"/>
    <w:rsid w:val="00C250C4"/>
    <w:rsid w:val="00C25FAB"/>
    <w:rsid w:val="00C35893"/>
    <w:rsid w:val="00C52EBB"/>
    <w:rsid w:val="00C54162"/>
    <w:rsid w:val="00C63A62"/>
    <w:rsid w:val="00C652B7"/>
    <w:rsid w:val="00C815B2"/>
    <w:rsid w:val="00C83696"/>
    <w:rsid w:val="00C843FD"/>
    <w:rsid w:val="00C86CFA"/>
    <w:rsid w:val="00C90F11"/>
    <w:rsid w:val="00C97DA5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D5703"/>
    <w:rsid w:val="00CF0B1B"/>
    <w:rsid w:val="00CF27E8"/>
    <w:rsid w:val="00D00F4E"/>
    <w:rsid w:val="00D05DF2"/>
    <w:rsid w:val="00D13DDA"/>
    <w:rsid w:val="00D16FA3"/>
    <w:rsid w:val="00D170EC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B2FEB"/>
    <w:rsid w:val="00DB48B5"/>
    <w:rsid w:val="00DC5126"/>
    <w:rsid w:val="00DC62F2"/>
    <w:rsid w:val="00DC642D"/>
    <w:rsid w:val="00DD3621"/>
    <w:rsid w:val="00DE3983"/>
    <w:rsid w:val="00E049F6"/>
    <w:rsid w:val="00E06EF5"/>
    <w:rsid w:val="00E26595"/>
    <w:rsid w:val="00E32F5F"/>
    <w:rsid w:val="00E35F59"/>
    <w:rsid w:val="00E37058"/>
    <w:rsid w:val="00E427F4"/>
    <w:rsid w:val="00E44FE2"/>
    <w:rsid w:val="00E502B6"/>
    <w:rsid w:val="00E54270"/>
    <w:rsid w:val="00E6489B"/>
    <w:rsid w:val="00E64E35"/>
    <w:rsid w:val="00E7527A"/>
    <w:rsid w:val="00E753CF"/>
    <w:rsid w:val="00E86AA9"/>
    <w:rsid w:val="00E94B14"/>
    <w:rsid w:val="00EA6AE0"/>
    <w:rsid w:val="00EB0E5A"/>
    <w:rsid w:val="00EB131F"/>
    <w:rsid w:val="00EB3CDA"/>
    <w:rsid w:val="00EB7BAC"/>
    <w:rsid w:val="00EC16EA"/>
    <w:rsid w:val="00ED2E10"/>
    <w:rsid w:val="00ED401C"/>
    <w:rsid w:val="00ED501A"/>
    <w:rsid w:val="00EE3207"/>
    <w:rsid w:val="00EE3A47"/>
    <w:rsid w:val="00EE3D77"/>
    <w:rsid w:val="00EE5F4E"/>
    <w:rsid w:val="00EE7F30"/>
    <w:rsid w:val="00EF1C21"/>
    <w:rsid w:val="00F06500"/>
    <w:rsid w:val="00F17D06"/>
    <w:rsid w:val="00F17FCC"/>
    <w:rsid w:val="00F20B1E"/>
    <w:rsid w:val="00F257A6"/>
    <w:rsid w:val="00F32A1E"/>
    <w:rsid w:val="00F35B85"/>
    <w:rsid w:val="00F3658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D0E"/>
    <w:rsid w:val="00F87F27"/>
    <w:rsid w:val="00F90349"/>
    <w:rsid w:val="00FA12D2"/>
    <w:rsid w:val="00FA3812"/>
    <w:rsid w:val="00FA38DF"/>
    <w:rsid w:val="00FA4CCB"/>
    <w:rsid w:val="00FA4DD4"/>
    <w:rsid w:val="00FA70F8"/>
    <w:rsid w:val="00FD2375"/>
    <w:rsid w:val="00FD5AA7"/>
    <w:rsid w:val="00FE651B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cortri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D01B-0CFF-4BFA-8634-3ADE497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cp:lastPrinted>2015-10-14T12:33:00Z</cp:lastPrinted>
  <dcterms:created xsi:type="dcterms:W3CDTF">2015-09-24T08:49:00Z</dcterms:created>
  <dcterms:modified xsi:type="dcterms:W3CDTF">2015-11-01T16:08:00Z</dcterms:modified>
</cp:coreProperties>
</file>